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B7BB9" w14:textId="7603366F" w:rsidR="00E0712C" w:rsidRPr="00164308" w:rsidRDefault="002F096A" w:rsidP="00C26A6E">
      <w:pPr>
        <w:pStyle w:val="Title"/>
        <w:spacing w:before="0"/>
        <w:ind w:left="90"/>
      </w:pPr>
      <w:r w:rsidRPr="00164308">
        <w:rPr>
          <w:noProof/>
        </w:rPr>
        <mc:AlternateContent>
          <mc:Choice Requires="wps">
            <w:drawing>
              <wp:anchor distT="0" distB="0" distL="0" distR="0" simplePos="0" relativeHeight="487587840" behindDoc="1" locked="0" layoutInCell="1" allowOverlap="1" wp14:anchorId="3ED34C26" wp14:editId="6809E36D">
                <wp:simplePos x="0" y="0"/>
                <wp:positionH relativeFrom="page">
                  <wp:posOffset>328930</wp:posOffset>
                </wp:positionH>
                <wp:positionV relativeFrom="paragraph">
                  <wp:posOffset>15240</wp:posOffset>
                </wp:positionV>
                <wp:extent cx="7219950" cy="28575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19950" cy="285750"/>
                        </a:xfrm>
                        <a:prstGeom prst="rect">
                          <a:avLst/>
                        </a:prstGeom>
                        <a:solidFill>
                          <a:srgbClr val="FFAB39"/>
                        </a:solidFill>
                      </wps:spPr>
                      <wps:txbx>
                        <w:txbxContent>
                          <w:p w14:paraId="02C210A8" w14:textId="5DA01880" w:rsidR="00E0712C" w:rsidRPr="008C19D3" w:rsidRDefault="00D97EFB" w:rsidP="00164308">
                            <w:pPr>
                              <w:spacing w:before="64"/>
                              <w:ind w:left="-450" w:right="23"/>
                              <w:jc w:val="right"/>
                              <w:rPr>
                                <w:rFonts w:ascii="Arial"/>
                                <w:b/>
                                <w:color w:val="000000"/>
                                <w:sz w:val="32"/>
                                <w:szCs w:val="32"/>
                              </w:rPr>
                            </w:pPr>
                            <w:r w:rsidRPr="008C19D3">
                              <w:rPr>
                                <w:rFonts w:ascii="Arial"/>
                                <w:b/>
                                <w:color w:val="005A84"/>
                                <w:sz w:val="32"/>
                                <w:szCs w:val="32"/>
                              </w:rPr>
                              <w:t>Fact</w:t>
                            </w:r>
                            <w:r w:rsidRPr="008C19D3">
                              <w:rPr>
                                <w:rFonts w:ascii="Arial"/>
                                <w:b/>
                                <w:color w:val="005A84"/>
                                <w:spacing w:val="-4"/>
                                <w:sz w:val="32"/>
                                <w:szCs w:val="32"/>
                              </w:rPr>
                              <w:t xml:space="preserve"> </w:t>
                            </w:r>
                            <w:r w:rsidRPr="008C19D3">
                              <w:rPr>
                                <w:rFonts w:ascii="Arial"/>
                                <w:b/>
                                <w:color w:val="005A84"/>
                                <w:spacing w:val="-2"/>
                                <w:sz w:val="32"/>
                                <w:szCs w:val="32"/>
                              </w:rPr>
                              <w:t>Sheet</w:t>
                            </w:r>
                            <w:r w:rsidR="00164308" w:rsidRPr="008C19D3">
                              <w:rPr>
                                <w:rFonts w:ascii="Arial"/>
                                <w:b/>
                                <w:color w:val="005A84"/>
                                <w:spacing w:val="-2"/>
                                <w:sz w:val="32"/>
                                <w:szCs w:val="32"/>
                              </w:rPr>
                              <w:t xml:space="preserve">  </w:t>
                            </w:r>
                          </w:p>
                        </w:txbxContent>
                      </wps:txbx>
                      <wps:bodyPr wrap="square" lIns="0" tIns="0" rIns="0" bIns="0" rtlCol="0">
                        <a:noAutofit/>
                      </wps:bodyPr>
                    </wps:wsp>
                  </a:graphicData>
                </a:graphic>
                <wp14:sizeRelH relativeFrom="margin">
                  <wp14:pctWidth>0</wp14:pctWidth>
                </wp14:sizeRelH>
              </wp:anchor>
            </w:drawing>
          </mc:Choice>
          <mc:Fallback>
            <w:pict>
              <v:shapetype w14:anchorId="3ED34C26" id="_x0000_t202" coordsize="21600,21600" o:spt="202" path="m,l,21600r21600,l21600,xe">
                <v:stroke joinstyle="miter"/>
                <v:path gradientshapeok="t" o:connecttype="rect"/>
              </v:shapetype>
              <v:shape id="Textbox 1" o:spid="_x0000_s1026" type="#_x0000_t202" style="position:absolute;left:0;text-align:left;margin-left:25.9pt;margin-top:1.2pt;width:568.5pt;height:22.5pt;z-index:-157286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" fillcolor="#ffab39" stroked="f">
                <v:textbox inset="0,0,0,0">
                  <w:txbxContent>
                    <w:p w14:paraId="02C210A8" w14:textId="5DA01880" w:rsidR="00E0712C" w:rsidRPr="008C19D3" w:rsidRDefault="00D97EFB" w:rsidP="00164308">
                      <w:pPr>
                        <w:spacing w:before="64"/>
                        <w:ind w:left="-450" w:right="23"/>
                        <w:jc w:val="right"/>
                        <w:rPr>
                          <w:rFonts w:ascii="Arial"/>
                          <w:b/>
                          <w:color w:val="000000"/>
                          <w:sz w:val="32"/>
                          <w:szCs w:val="32"/>
                        </w:rPr>
                      </w:pPr>
                      <w:r w:rsidRPr="008C19D3">
                        <w:rPr>
                          <w:rFonts w:ascii="Arial"/>
                          <w:b/>
                          <w:color w:val="005A84"/>
                          <w:sz w:val="32"/>
                          <w:szCs w:val="32"/>
                        </w:rPr>
                        <w:t>Fact</w:t>
                      </w:r>
                      <w:r w:rsidRPr="008C19D3">
                        <w:rPr>
                          <w:rFonts w:ascii="Arial"/>
                          <w:b/>
                          <w:color w:val="005A84"/>
                          <w:spacing w:val="-4"/>
                          <w:sz w:val="32"/>
                          <w:szCs w:val="32"/>
                        </w:rPr>
                        <w:t xml:space="preserve"> </w:t>
                      </w:r>
                      <w:r w:rsidRPr="008C19D3">
                        <w:rPr>
                          <w:rFonts w:ascii="Arial"/>
                          <w:b/>
                          <w:color w:val="005A84"/>
                          <w:spacing w:val="-2"/>
                          <w:sz w:val="32"/>
                          <w:szCs w:val="32"/>
                        </w:rPr>
                        <w:t>Sheet</w:t>
                      </w:r>
                      <w:r w:rsidR="00164308" w:rsidRPr="008C19D3">
                        <w:rPr>
                          <w:rFonts w:ascii="Arial"/>
                          <w:b/>
                          <w:color w:val="005A84"/>
                          <w:spacing w:val="-2"/>
                          <w:sz w:val="32"/>
                          <w:szCs w:val="32"/>
                        </w:rPr>
                        <w:t xml:space="preserve">  </w:t>
                      </w:r>
                    </w:p>
                  </w:txbxContent>
                </v:textbox>
                <w10:wrap type="topAndBottom" anchorx="page"/>
              </v:shape>
            </w:pict>
          </mc:Fallback>
        </mc:AlternateContent>
      </w:r>
      <w:r w:rsidR="00630F7D" w:rsidRPr="00164308">
        <w:rPr>
          <w:color w:val="4295C2"/>
        </w:rPr>
        <w:t xml:space="preserve">McLendon Drive Water Transmission Main Replacement Project </w:t>
      </w:r>
    </w:p>
    <w:p w14:paraId="58C661AA" w14:textId="513B9656" w:rsidR="00E0712C" w:rsidRDefault="00D97EFB" w:rsidP="008C19D3">
      <w:pPr>
        <w:spacing w:before="257"/>
        <w:ind w:left="90"/>
        <w:rPr>
          <w:i/>
          <w:sz w:val="23"/>
        </w:rPr>
      </w:pPr>
      <w:r>
        <w:rPr>
          <w:i/>
          <w:color w:val="4295C2"/>
          <w:spacing w:val="-6"/>
          <w:sz w:val="23"/>
        </w:rPr>
        <w:t>Department</w:t>
      </w:r>
      <w:r>
        <w:rPr>
          <w:i/>
          <w:color w:val="4295C2"/>
          <w:sz w:val="23"/>
        </w:rPr>
        <w:t xml:space="preserve"> </w:t>
      </w:r>
      <w:r>
        <w:rPr>
          <w:i/>
          <w:color w:val="4295C2"/>
          <w:spacing w:val="-6"/>
          <w:sz w:val="23"/>
        </w:rPr>
        <w:t>of</w:t>
      </w:r>
      <w:r>
        <w:rPr>
          <w:i/>
          <w:color w:val="4295C2"/>
          <w:spacing w:val="1"/>
          <w:sz w:val="23"/>
        </w:rPr>
        <w:t xml:space="preserve"> </w:t>
      </w:r>
      <w:r>
        <w:rPr>
          <w:i/>
          <w:color w:val="4295C2"/>
          <w:spacing w:val="-6"/>
          <w:sz w:val="23"/>
        </w:rPr>
        <w:t>Watershed</w:t>
      </w:r>
      <w:r>
        <w:rPr>
          <w:i/>
          <w:color w:val="4295C2"/>
          <w:spacing w:val="1"/>
          <w:sz w:val="23"/>
        </w:rPr>
        <w:t xml:space="preserve"> </w:t>
      </w:r>
      <w:r>
        <w:rPr>
          <w:i/>
          <w:color w:val="4295C2"/>
          <w:spacing w:val="-6"/>
          <w:sz w:val="23"/>
        </w:rPr>
        <w:t>Management</w:t>
      </w:r>
      <w:r>
        <w:rPr>
          <w:i/>
          <w:color w:val="4295C2"/>
          <w:spacing w:val="1"/>
          <w:sz w:val="23"/>
        </w:rPr>
        <w:t xml:space="preserve"> </w:t>
      </w:r>
      <w:r>
        <w:rPr>
          <w:i/>
          <w:color w:val="4295C2"/>
          <w:spacing w:val="-6"/>
          <w:sz w:val="23"/>
        </w:rPr>
        <w:t>|</w:t>
      </w:r>
      <w:r>
        <w:rPr>
          <w:i/>
          <w:color w:val="4295C2"/>
          <w:spacing w:val="1"/>
          <w:sz w:val="23"/>
        </w:rPr>
        <w:t xml:space="preserve"> </w:t>
      </w:r>
      <w:r>
        <w:rPr>
          <w:i/>
          <w:color w:val="4295C2"/>
          <w:spacing w:val="-6"/>
          <w:sz w:val="23"/>
        </w:rPr>
        <w:t>DeKalb</w:t>
      </w:r>
      <w:r>
        <w:rPr>
          <w:i/>
          <w:color w:val="4295C2"/>
          <w:spacing w:val="1"/>
          <w:sz w:val="23"/>
        </w:rPr>
        <w:t xml:space="preserve"> </w:t>
      </w:r>
      <w:r>
        <w:rPr>
          <w:i/>
          <w:color w:val="4295C2"/>
          <w:spacing w:val="-6"/>
          <w:sz w:val="23"/>
        </w:rPr>
        <w:t>County,</w:t>
      </w:r>
      <w:r>
        <w:rPr>
          <w:i/>
          <w:color w:val="4295C2"/>
          <w:spacing w:val="1"/>
          <w:sz w:val="23"/>
        </w:rPr>
        <w:t xml:space="preserve"> </w:t>
      </w:r>
      <w:r>
        <w:rPr>
          <w:i/>
          <w:color w:val="4295C2"/>
          <w:spacing w:val="-6"/>
          <w:sz w:val="23"/>
        </w:rPr>
        <w:t>Georgia</w:t>
      </w:r>
    </w:p>
    <w:p w14:paraId="65561B66" w14:textId="77777777" w:rsidR="00E0712C" w:rsidRDefault="00D97EFB">
      <w:pPr>
        <w:pStyle w:val="Heading1"/>
        <w:spacing w:before="151"/>
      </w:pPr>
      <w:r>
        <w:rPr>
          <w:color w:val="4295C2"/>
        </w:rPr>
        <w:t>What</w:t>
      </w:r>
      <w:r>
        <w:rPr>
          <w:color w:val="4295C2"/>
          <w:spacing w:val="-5"/>
        </w:rPr>
        <w:t xml:space="preserve"> </w:t>
      </w:r>
      <w:r>
        <w:rPr>
          <w:color w:val="4295C2"/>
        </w:rPr>
        <w:t>is</w:t>
      </w:r>
      <w:r>
        <w:rPr>
          <w:color w:val="4295C2"/>
          <w:spacing w:val="-5"/>
        </w:rPr>
        <w:t xml:space="preserve"> </w:t>
      </w:r>
      <w:r>
        <w:rPr>
          <w:color w:val="4295C2"/>
        </w:rPr>
        <w:t>the</w:t>
      </w:r>
      <w:r>
        <w:rPr>
          <w:color w:val="4295C2"/>
          <w:spacing w:val="-5"/>
        </w:rPr>
        <w:t xml:space="preserve"> </w:t>
      </w:r>
      <w:r>
        <w:rPr>
          <w:color w:val="4295C2"/>
          <w:spacing w:val="-2"/>
        </w:rPr>
        <w:t>Project?</w:t>
      </w:r>
    </w:p>
    <w:p w14:paraId="2EB40D3E" w14:textId="77777777" w:rsidR="00341B22" w:rsidRDefault="00341B22" w:rsidP="00341B22">
      <w:pPr>
        <w:pStyle w:val="BodyText"/>
        <w:spacing w:before="62" w:line="259" w:lineRule="auto"/>
        <w:ind w:left="105"/>
      </w:pPr>
      <w:r>
        <w:t xml:space="preserve">DeKalb County Department of Watershed Management (DWM) has requested Tetra Tech’s assistance in the </w:t>
      </w:r>
    </w:p>
    <w:p w14:paraId="4C6CC815" w14:textId="757926F3" w:rsidR="00341B22" w:rsidRDefault="00341B22" w:rsidP="00341B22">
      <w:pPr>
        <w:pStyle w:val="BodyText"/>
        <w:spacing w:before="62" w:line="259" w:lineRule="auto"/>
        <w:ind w:left="105"/>
      </w:pPr>
      <w:r>
        <w:t xml:space="preserve">design of a new 42-inch water transmission main to replace </w:t>
      </w:r>
      <w:r w:rsidR="00523A23">
        <w:t>the aged</w:t>
      </w:r>
      <w:r>
        <w:t xml:space="preserve"> existing 42-inch </w:t>
      </w:r>
      <w:r w:rsidR="009A0409">
        <w:t>p</w:t>
      </w:r>
      <w:r>
        <w:t xml:space="preserve">restressed </w:t>
      </w:r>
      <w:r w:rsidR="009A0409">
        <w:t>c</w:t>
      </w:r>
      <w:r>
        <w:t xml:space="preserve">oncrete </w:t>
      </w:r>
      <w:r w:rsidR="009A0409">
        <w:t>c</w:t>
      </w:r>
      <w:r>
        <w:t xml:space="preserve">ylinder </w:t>
      </w:r>
    </w:p>
    <w:p w14:paraId="2492D35A" w14:textId="2B8584DF" w:rsidR="00341B22" w:rsidRDefault="009A0409" w:rsidP="00341B22">
      <w:pPr>
        <w:pStyle w:val="BodyText"/>
        <w:spacing w:before="62" w:line="259" w:lineRule="auto"/>
        <w:ind w:left="105"/>
      </w:pPr>
      <w:r>
        <w:t>p</w:t>
      </w:r>
      <w:r w:rsidR="00341B22">
        <w:t>ipe (PCCP).</w:t>
      </w:r>
      <w:r w:rsidR="00341B22" w:rsidRPr="00341B22">
        <w:t xml:space="preserve"> </w:t>
      </w:r>
      <w:r w:rsidR="00801351">
        <w:t xml:space="preserve">This project will also replace the distribution water mains within this corridor. </w:t>
      </w:r>
      <w:r w:rsidR="00523A23">
        <w:t xml:space="preserve">The distribution main diameter varies from 8-inches to 12-inch. </w:t>
      </w:r>
      <w:r w:rsidR="00801351">
        <w:t xml:space="preserve"> </w:t>
      </w:r>
      <w:r w:rsidR="00341B22">
        <w:t>This project is part of the DWM’s Capital Improvement Program, PCCP Transmission Main Replacement Phase D.</w:t>
      </w:r>
    </w:p>
    <w:p w14:paraId="307F7CB2" w14:textId="553ABCA4" w:rsidR="00341B22" w:rsidRDefault="00C26A6E" w:rsidP="003A2EA2">
      <w:pPr>
        <w:pStyle w:val="BodyText"/>
        <w:spacing w:before="62" w:line="259" w:lineRule="auto"/>
        <w:ind w:left="105"/>
      </w:pPr>
      <w:r>
        <w:t xml:space="preserve">The streets impacted include </w:t>
      </w:r>
      <w:r w:rsidR="003A2EA2">
        <w:t>Tanner Drive</w:t>
      </w:r>
      <w:r w:rsidR="00341B22">
        <w:t xml:space="preserve">, McLendon Drive, </w:t>
      </w:r>
      <w:r w:rsidR="003A2EA2">
        <w:t>and several neighborhood roads between the intersections of Rehoboth Drive and Lawrenceville Highway (US Highway 29).</w:t>
      </w:r>
    </w:p>
    <w:p w14:paraId="73212700" w14:textId="50915C09" w:rsidR="003A2EA2" w:rsidRDefault="003A2EA2" w:rsidP="003A2EA2">
      <w:pPr>
        <w:pStyle w:val="BodyText"/>
        <w:spacing w:before="62" w:line="259" w:lineRule="auto"/>
        <w:ind w:left="105"/>
      </w:pPr>
      <w:r>
        <w:t xml:space="preserve">The </w:t>
      </w:r>
      <w:r w:rsidR="00B60DA1">
        <w:t>section</w:t>
      </w:r>
      <w:r>
        <w:t xml:space="preserve"> of the existing 42-inch transmission main being replaced extends from Church Street </w:t>
      </w:r>
      <w:r w:rsidR="00C26A6E">
        <w:t xml:space="preserve">going north along </w:t>
      </w:r>
      <w:r>
        <w:t>Murphey Street, east on North Avenue, north on McLendon Drive, northeast on Lawrenceville Highway and terminates on Montreal Road.</w:t>
      </w:r>
    </w:p>
    <w:p w14:paraId="6E2234A1" w14:textId="1828E6A4" w:rsidR="00E0712C" w:rsidRDefault="00D97EFB" w:rsidP="003A2EA2">
      <w:pPr>
        <w:pStyle w:val="BodyText"/>
        <w:spacing w:before="62" w:line="259" w:lineRule="auto"/>
        <w:ind w:left="105"/>
      </w:pPr>
      <w:r>
        <w:t>The primary components include:</w:t>
      </w:r>
    </w:p>
    <w:p w14:paraId="35D7BD87" w14:textId="56B2C420" w:rsidR="00C56322" w:rsidRDefault="00C56322" w:rsidP="00C56322">
      <w:pPr>
        <w:pStyle w:val="ListParagraph"/>
        <w:numPr>
          <w:ilvl w:val="0"/>
          <w:numId w:val="1"/>
        </w:numPr>
        <w:tabs>
          <w:tab w:val="left" w:pos="537"/>
        </w:tabs>
        <w:spacing w:before="41"/>
        <w:ind w:right="407"/>
      </w:pPr>
      <w:r>
        <w:t>Replacing</w:t>
      </w:r>
      <w:r w:rsidRPr="003A2EA2">
        <w:t xml:space="preserve"> </w:t>
      </w:r>
      <w:r>
        <w:t>and/or</w:t>
      </w:r>
      <w:r w:rsidRPr="003A2EA2">
        <w:t xml:space="preserve"> </w:t>
      </w:r>
      <w:r>
        <w:t>upgrading</w:t>
      </w:r>
      <w:r w:rsidRPr="003A2EA2">
        <w:t xml:space="preserve"> </w:t>
      </w:r>
      <w:r>
        <w:t>of</w:t>
      </w:r>
      <w:r w:rsidRPr="003A2EA2">
        <w:t xml:space="preserve"> </w:t>
      </w:r>
      <w:r>
        <w:t>approximately</w:t>
      </w:r>
      <w:r w:rsidRPr="003A2EA2">
        <w:t xml:space="preserve"> </w:t>
      </w:r>
      <w:r>
        <w:t xml:space="preserve">13,000 linear feet </w:t>
      </w:r>
      <w:r w:rsidR="00C26A6E">
        <w:t xml:space="preserve">(approximately 2.5 miles) </w:t>
      </w:r>
      <w:r>
        <w:t xml:space="preserve">of </w:t>
      </w:r>
      <w:r w:rsidR="00654FBB">
        <w:t>42-inch</w:t>
      </w:r>
      <w:r>
        <w:t xml:space="preserve"> water transmission main.</w:t>
      </w:r>
    </w:p>
    <w:p w14:paraId="3149FC99" w14:textId="278DF0B9" w:rsidR="00E0712C" w:rsidRDefault="00D97EFB">
      <w:pPr>
        <w:pStyle w:val="ListParagraph"/>
        <w:numPr>
          <w:ilvl w:val="0"/>
          <w:numId w:val="1"/>
        </w:numPr>
        <w:tabs>
          <w:tab w:val="left" w:pos="537"/>
        </w:tabs>
        <w:spacing w:before="161" w:line="237" w:lineRule="auto"/>
        <w:ind w:right="283"/>
      </w:pPr>
      <w:r>
        <w:t>Replacing</w:t>
      </w:r>
      <w:r>
        <w:rPr>
          <w:spacing w:val="-8"/>
        </w:rPr>
        <w:t xml:space="preserve"> </w:t>
      </w:r>
      <w:r>
        <w:t>and/or</w:t>
      </w:r>
      <w:r>
        <w:rPr>
          <w:spacing w:val="-8"/>
        </w:rPr>
        <w:t xml:space="preserve"> </w:t>
      </w:r>
      <w:r>
        <w:t>upgrading</w:t>
      </w:r>
      <w:r>
        <w:rPr>
          <w:spacing w:val="-8"/>
        </w:rPr>
        <w:t xml:space="preserve"> </w:t>
      </w:r>
      <w:r>
        <w:t>of</w:t>
      </w:r>
      <w:r>
        <w:rPr>
          <w:spacing w:val="-8"/>
        </w:rPr>
        <w:t xml:space="preserve"> </w:t>
      </w:r>
      <w:r>
        <w:t>approximately</w:t>
      </w:r>
      <w:r>
        <w:rPr>
          <w:spacing w:val="-8"/>
        </w:rPr>
        <w:t xml:space="preserve"> </w:t>
      </w:r>
      <w:r w:rsidR="003A2EA2">
        <w:rPr>
          <w:spacing w:val="-8"/>
        </w:rPr>
        <w:t>19</w:t>
      </w:r>
      <w:r>
        <w:t>,</w:t>
      </w:r>
      <w:r w:rsidR="003A2EA2">
        <w:t>0</w:t>
      </w:r>
      <w:r>
        <w:t>00 linear feet</w:t>
      </w:r>
      <w:r w:rsidR="00C26A6E">
        <w:t xml:space="preserve"> (approximately 3.6 miles) </w:t>
      </w:r>
      <w:r>
        <w:t xml:space="preserve">of </w:t>
      </w:r>
      <w:r w:rsidR="003A2EA2">
        <w:t>water distribution main</w:t>
      </w:r>
      <w:r>
        <w:t xml:space="preserve"> ranging in diameters from </w:t>
      </w:r>
      <w:r w:rsidR="005E731A">
        <w:t>8</w:t>
      </w:r>
      <w:r>
        <w:t xml:space="preserve"> to </w:t>
      </w:r>
      <w:r w:rsidR="003A2EA2">
        <w:t>12</w:t>
      </w:r>
      <w:r>
        <w:t xml:space="preserve"> inches.</w:t>
      </w:r>
    </w:p>
    <w:p w14:paraId="7E6C5A03" w14:textId="72C43FA2" w:rsidR="00E0712C" w:rsidRDefault="00D97EFB">
      <w:pPr>
        <w:pStyle w:val="ListParagraph"/>
        <w:numPr>
          <w:ilvl w:val="0"/>
          <w:numId w:val="1"/>
        </w:numPr>
        <w:tabs>
          <w:tab w:val="left" w:pos="537"/>
        </w:tabs>
        <w:spacing w:before="41"/>
        <w:ind w:right="407"/>
      </w:pPr>
      <w:r>
        <w:t>Crossing</w:t>
      </w:r>
      <w:r>
        <w:rPr>
          <w:spacing w:val="-8"/>
        </w:rPr>
        <w:t xml:space="preserve"> </w:t>
      </w:r>
      <w:r>
        <w:t>underneath</w:t>
      </w:r>
      <w:r>
        <w:rPr>
          <w:spacing w:val="-6"/>
        </w:rPr>
        <w:t xml:space="preserve"> </w:t>
      </w:r>
      <w:r w:rsidR="003A2EA2">
        <w:t>Highway 78 and Highway 29.</w:t>
      </w:r>
    </w:p>
    <w:p w14:paraId="1DC61C87" w14:textId="7D3AE8E9" w:rsidR="00E0712C" w:rsidRDefault="00D97EFB">
      <w:pPr>
        <w:pStyle w:val="ListParagraph"/>
        <w:numPr>
          <w:ilvl w:val="0"/>
          <w:numId w:val="1"/>
        </w:numPr>
        <w:tabs>
          <w:tab w:val="left" w:pos="537"/>
        </w:tabs>
        <w:spacing w:before="43"/>
        <w:ind w:right="189"/>
      </w:pPr>
      <w:r>
        <w:t>Abandoning</w:t>
      </w:r>
      <w:r>
        <w:rPr>
          <w:spacing w:val="-8"/>
        </w:rPr>
        <w:t xml:space="preserve"> </w:t>
      </w:r>
      <w:r>
        <w:t>aged</w:t>
      </w:r>
      <w:r>
        <w:rPr>
          <w:spacing w:val="-8"/>
        </w:rPr>
        <w:t xml:space="preserve"> </w:t>
      </w:r>
      <w:r w:rsidR="00164308">
        <w:rPr>
          <w:spacing w:val="-8"/>
        </w:rPr>
        <w:t xml:space="preserve">water </w:t>
      </w:r>
      <w:r>
        <w:t>infrastructure</w:t>
      </w:r>
      <w:r>
        <w:rPr>
          <w:spacing w:val="-8"/>
        </w:rPr>
        <w:t xml:space="preserve"> </w:t>
      </w:r>
      <w:r>
        <w:t>adjacent</w:t>
      </w:r>
      <w:r>
        <w:rPr>
          <w:spacing w:val="-8"/>
        </w:rPr>
        <w:t xml:space="preserve"> </w:t>
      </w:r>
      <w:r>
        <w:t>to</w:t>
      </w:r>
      <w:r>
        <w:rPr>
          <w:spacing w:val="-8"/>
        </w:rPr>
        <w:t xml:space="preserve"> </w:t>
      </w:r>
      <w:r>
        <w:t xml:space="preserve">propose </w:t>
      </w:r>
      <w:r w:rsidR="009A0409">
        <w:t>water transmission mains</w:t>
      </w:r>
      <w:r>
        <w:t>.</w:t>
      </w:r>
    </w:p>
    <w:p w14:paraId="54412F33" w14:textId="071BA3F3" w:rsidR="00E0712C" w:rsidRDefault="00D97EFB">
      <w:pPr>
        <w:pStyle w:val="BodyText"/>
        <w:spacing w:before="121"/>
        <w:ind w:left="105"/>
      </w:pPr>
      <w:r>
        <w:t>The</w:t>
      </w:r>
      <w:r>
        <w:rPr>
          <w:spacing w:val="-7"/>
        </w:rPr>
        <w:t xml:space="preserve"> </w:t>
      </w:r>
      <w:r>
        <w:t>project</w:t>
      </w:r>
      <w:r>
        <w:rPr>
          <w:spacing w:val="-5"/>
        </w:rPr>
        <w:t xml:space="preserve"> </w:t>
      </w:r>
      <w:r>
        <w:t>is</w:t>
      </w:r>
      <w:r>
        <w:rPr>
          <w:spacing w:val="-4"/>
        </w:rPr>
        <w:t xml:space="preserve"> </w:t>
      </w:r>
      <w:r>
        <w:t>divided</w:t>
      </w:r>
      <w:r>
        <w:rPr>
          <w:spacing w:val="-5"/>
        </w:rPr>
        <w:t xml:space="preserve"> </w:t>
      </w:r>
      <w:r>
        <w:t>into</w:t>
      </w:r>
      <w:r>
        <w:rPr>
          <w:spacing w:val="-5"/>
        </w:rPr>
        <w:t xml:space="preserve"> </w:t>
      </w:r>
      <w:r w:rsidR="00C56322">
        <w:t>two</w:t>
      </w:r>
      <w:r>
        <w:rPr>
          <w:spacing w:val="-4"/>
        </w:rPr>
        <w:t xml:space="preserve"> </w:t>
      </w:r>
      <w:r>
        <w:rPr>
          <w:spacing w:val="-2"/>
        </w:rPr>
        <w:t>sections:</w:t>
      </w:r>
    </w:p>
    <w:p w14:paraId="63BC8E4B" w14:textId="72431813" w:rsidR="00E0712C" w:rsidRDefault="003A2EA2" w:rsidP="00801351">
      <w:pPr>
        <w:pStyle w:val="ListParagraph"/>
        <w:numPr>
          <w:ilvl w:val="0"/>
          <w:numId w:val="1"/>
        </w:numPr>
        <w:tabs>
          <w:tab w:val="left" w:pos="537"/>
        </w:tabs>
        <w:spacing w:before="183"/>
        <w:ind w:right="533"/>
      </w:pPr>
      <w:r>
        <w:t>New mains: From</w:t>
      </w:r>
      <w:r w:rsidR="00D97EFB">
        <w:t xml:space="preserve"> </w:t>
      </w:r>
      <w:r>
        <w:t>Church Street to North Ave,</w:t>
      </w:r>
      <w:r w:rsidR="00C56322">
        <w:t xml:space="preserve"> along McLendon Drive to south of Highway 78,</w:t>
      </w:r>
      <w:r>
        <w:t xml:space="preserve"> along Tanner Dr,</w:t>
      </w:r>
      <w:r w:rsidR="00801351">
        <w:t xml:space="preserve"> </w:t>
      </w:r>
      <w:r>
        <w:t>north of Hwy 78 to Hwy 29, Rehoboth Dr to Montreal Rd, neighborhood roads near Hwy 29</w:t>
      </w:r>
    </w:p>
    <w:p w14:paraId="7E102028" w14:textId="12F5B1B3" w:rsidR="00E0712C" w:rsidRDefault="003A2EA2">
      <w:pPr>
        <w:pStyle w:val="ListParagraph"/>
        <w:numPr>
          <w:ilvl w:val="0"/>
          <w:numId w:val="1"/>
        </w:numPr>
        <w:tabs>
          <w:tab w:val="left" w:pos="537"/>
        </w:tabs>
        <w:ind w:right="38"/>
      </w:pPr>
      <w:r>
        <w:t>Lining of existing pipe: Underneath Hwy 78</w:t>
      </w:r>
      <w:r w:rsidR="00D97EFB">
        <w:t>.</w:t>
      </w:r>
    </w:p>
    <w:p w14:paraId="4BAEAA1F" w14:textId="77777777" w:rsidR="00E0712C" w:rsidRDefault="00D97EFB" w:rsidP="008C19D3">
      <w:pPr>
        <w:pStyle w:val="Heading1"/>
        <w:spacing w:before="98"/>
        <w:ind w:left="0"/>
      </w:pPr>
      <w:r>
        <w:rPr>
          <w:b w:val="0"/>
        </w:rPr>
        <w:br w:type="column"/>
      </w:r>
      <w:r>
        <w:rPr>
          <w:color w:val="4295C2"/>
        </w:rPr>
        <w:t>Things</w:t>
      </w:r>
      <w:r>
        <w:rPr>
          <w:color w:val="4295C2"/>
          <w:spacing w:val="-7"/>
        </w:rPr>
        <w:t xml:space="preserve"> </w:t>
      </w:r>
      <w:r>
        <w:rPr>
          <w:color w:val="4295C2"/>
        </w:rPr>
        <w:t>You</w:t>
      </w:r>
      <w:r>
        <w:rPr>
          <w:color w:val="4295C2"/>
          <w:spacing w:val="-7"/>
        </w:rPr>
        <w:t xml:space="preserve"> </w:t>
      </w:r>
      <w:r>
        <w:rPr>
          <w:color w:val="4295C2"/>
        </w:rPr>
        <w:t>Need</w:t>
      </w:r>
      <w:r>
        <w:rPr>
          <w:color w:val="4295C2"/>
          <w:spacing w:val="-6"/>
        </w:rPr>
        <w:t xml:space="preserve"> </w:t>
      </w:r>
      <w:r>
        <w:rPr>
          <w:color w:val="4295C2"/>
        </w:rPr>
        <w:t>to</w:t>
      </w:r>
      <w:r>
        <w:rPr>
          <w:color w:val="4295C2"/>
          <w:spacing w:val="-7"/>
        </w:rPr>
        <w:t xml:space="preserve"> </w:t>
      </w:r>
      <w:r>
        <w:rPr>
          <w:color w:val="4295C2"/>
          <w:spacing w:val="-4"/>
        </w:rPr>
        <w:t>Know</w:t>
      </w:r>
    </w:p>
    <w:p w14:paraId="5C63383B" w14:textId="0395F68A" w:rsidR="000C330C" w:rsidRDefault="000C330C" w:rsidP="000C330C">
      <w:pPr>
        <w:spacing w:line="259" w:lineRule="auto"/>
      </w:pPr>
      <w:r>
        <w:t xml:space="preserve">DeKalb County owns and operates an extensive potable water system through its Department of Watershed Management (DWM). The system serves more than 775,000 residents, produces up to 150 million gallons per day (MGD) of finished drinking water, distributes approximately 75 MGD to customers, and includes more than 5,200 miles of water distribution and sanitary sewer piping. The County’s water infrastructure includes a major drinking water treatment facility, transmission mains, distribution mains, pump stations, storage facilities, valves, hydrants, and </w:t>
      </w:r>
      <w:r w:rsidR="00C26A6E">
        <w:t xml:space="preserve">approximately 250,000 </w:t>
      </w:r>
      <w:r>
        <w:t>customer service connections.</w:t>
      </w:r>
    </w:p>
    <w:p w14:paraId="65710E84" w14:textId="77777777" w:rsidR="000C330C" w:rsidRDefault="000C330C" w:rsidP="000C330C">
      <w:pPr>
        <w:spacing w:line="259" w:lineRule="auto"/>
      </w:pPr>
    </w:p>
    <w:p w14:paraId="3D46CB0D" w14:textId="13195505" w:rsidR="000C330C" w:rsidRDefault="000C330C" w:rsidP="000C330C">
      <w:pPr>
        <w:spacing w:line="259" w:lineRule="auto"/>
      </w:pPr>
      <w:r>
        <w:t>The County’s water system includes large-diameter transmission mains that convey treated water from the water treatment facility to pressure zones and service areas, as well as smaller distribution mains that deliver water to residences, businesses, and fire hydrants. Under the County’s 2020–2050 Water and Wastewater Master Plans, planned water system improvements include approximately 58 miles of 60-inch transmission mains, 8 miles of 30- and 36-inch transmission mains, 19 miles of 20- and 24-inch transmission mains, 17 miles of 16-inch transmission mains, and 34 miles of 8- and 12-inch mains. Approximately 300 miles of additional local hydraulic improvement mains are also planned to address fire-flow deficiencies.</w:t>
      </w:r>
    </w:p>
    <w:p w14:paraId="5FE8772E" w14:textId="77777777" w:rsidR="000C330C" w:rsidRDefault="000C330C" w:rsidP="000C330C">
      <w:pPr>
        <w:spacing w:line="259" w:lineRule="auto"/>
      </w:pPr>
    </w:p>
    <w:p w14:paraId="74BB0306" w14:textId="77777777" w:rsidR="00164308" w:rsidRDefault="000C330C" w:rsidP="000C330C">
      <w:pPr>
        <w:spacing w:line="259" w:lineRule="auto"/>
      </w:pPr>
      <w:r>
        <w:t xml:space="preserve">Much of the County’s water infrastructure was installed several decades ago and requires ongoing rehabilitation, replacement, and capacity improvements. Aging and failure-prone transmission mains can experience breaks that interrupt service, damage roadways, affect traffic, and reduce system reliability. For example, the existing 42-inch water transmission main along McLendon Drive was installed in the early 1970s and has experienced multiple breaks in recent years. The McLendon Drive Water Main Replacement Project has therefore been identified as an important capital improvement project to replace the aging </w:t>
      </w:r>
      <w:r w:rsidR="00654FBB">
        <w:t>water main</w:t>
      </w:r>
      <w:r>
        <w:t xml:space="preserve">, improve transmission-system reliability, and provide additional distribution capacity to support future growth. </w:t>
      </w:r>
    </w:p>
    <w:p w14:paraId="74310828" w14:textId="2181342A" w:rsidR="000C330C" w:rsidRDefault="000C330C" w:rsidP="000C330C">
      <w:pPr>
        <w:spacing w:line="259" w:lineRule="auto"/>
      </w:pPr>
      <w:r>
        <w:t xml:space="preserve">The project is part of DWM’s PCCP Water Transmission Main Replacement program. </w:t>
      </w:r>
    </w:p>
    <w:p w14:paraId="1812EEAE" w14:textId="77777777" w:rsidR="000C330C" w:rsidRDefault="000C330C" w:rsidP="000C330C">
      <w:pPr>
        <w:spacing w:line="259" w:lineRule="auto"/>
      </w:pPr>
    </w:p>
    <w:p w14:paraId="4FCE23F5" w14:textId="1B09FFDF" w:rsidR="00C56322" w:rsidRDefault="00C56322">
      <w:pPr>
        <w:rPr>
          <w:color w:val="4295C2"/>
        </w:rPr>
      </w:pPr>
    </w:p>
    <w:p w14:paraId="340B6092" w14:textId="77777777" w:rsidR="00AB6709" w:rsidRDefault="00AB6709">
      <w:pPr>
        <w:rPr>
          <w:color w:val="4295C2"/>
        </w:rPr>
      </w:pPr>
    </w:p>
    <w:p w14:paraId="1713EF00" w14:textId="77777777" w:rsidR="000C330C" w:rsidRDefault="000C330C">
      <w:pPr>
        <w:rPr>
          <w:rFonts w:ascii="Trebuchet MS" w:eastAsia="Trebuchet MS" w:hAnsi="Trebuchet MS" w:cs="Trebuchet MS"/>
          <w:b/>
          <w:bCs/>
          <w:color w:val="4295C2"/>
          <w:sz w:val="40"/>
          <w:szCs w:val="40"/>
        </w:rPr>
      </w:pPr>
    </w:p>
    <w:p w14:paraId="6521AB73" w14:textId="77777777" w:rsidR="00C26A6E" w:rsidRDefault="00C26A6E">
      <w:pPr>
        <w:pStyle w:val="Heading1"/>
        <w:spacing w:before="106"/>
        <w:ind w:left="0" w:right="380"/>
        <w:jc w:val="center"/>
        <w:rPr>
          <w:color w:val="4295C2"/>
        </w:rPr>
      </w:pPr>
    </w:p>
    <w:p w14:paraId="4DB78A33" w14:textId="71C67273" w:rsidR="00E0712C" w:rsidRDefault="00D97EFB">
      <w:pPr>
        <w:pStyle w:val="Heading1"/>
        <w:spacing w:before="106"/>
        <w:ind w:left="0" w:right="380"/>
        <w:jc w:val="center"/>
      </w:pPr>
      <w:r>
        <w:rPr>
          <w:color w:val="4295C2"/>
        </w:rPr>
        <w:lastRenderedPageBreak/>
        <w:t>Where</w:t>
      </w:r>
      <w:r>
        <w:rPr>
          <w:color w:val="4295C2"/>
          <w:spacing w:val="-6"/>
        </w:rPr>
        <w:t xml:space="preserve"> </w:t>
      </w:r>
      <w:r>
        <w:rPr>
          <w:color w:val="4295C2"/>
        </w:rPr>
        <w:t>is</w:t>
      </w:r>
      <w:r>
        <w:rPr>
          <w:color w:val="4295C2"/>
          <w:spacing w:val="-6"/>
        </w:rPr>
        <w:t xml:space="preserve"> </w:t>
      </w:r>
      <w:r>
        <w:rPr>
          <w:color w:val="4295C2"/>
        </w:rPr>
        <w:t>the</w:t>
      </w:r>
      <w:r>
        <w:rPr>
          <w:color w:val="4295C2"/>
          <w:spacing w:val="-6"/>
        </w:rPr>
        <w:t xml:space="preserve"> </w:t>
      </w:r>
      <w:r>
        <w:rPr>
          <w:color w:val="4295C2"/>
          <w:spacing w:val="-2"/>
        </w:rPr>
        <w:t>Project?</w:t>
      </w:r>
    </w:p>
    <w:p w14:paraId="00A5C0BF" w14:textId="06FADAC2" w:rsidR="00E0712C" w:rsidRDefault="00801351">
      <w:pPr>
        <w:pStyle w:val="BodyText"/>
        <w:spacing w:before="147"/>
        <w:ind w:left="2404"/>
        <w:rPr>
          <w:u w:val="single"/>
        </w:rPr>
      </w:pPr>
      <w:r>
        <w:rPr>
          <w:u w:val="single"/>
        </w:rPr>
        <w:t>Project Site</w:t>
      </w:r>
    </w:p>
    <w:p w14:paraId="00C53A58" w14:textId="0FC6CF1B" w:rsidR="00801351" w:rsidRDefault="00AB6709" w:rsidP="00801351">
      <w:pPr>
        <w:pStyle w:val="BodyText"/>
        <w:spacing w:before="147"/>
      </w:pPr>
      <w:r>
        <w:rPr>
          <w:noProof/>
        </w:rPr>
        <w:drawing>
          <wp:inline distT="0" distB="0" distL="0" distR="0" wp14:anchorId="5903F881" wp14:editId="7F325350">
            <wp:extent cx="3505200" cy="3320415"/>
            <wp:effectExtent l="0" t="0" r="0" b="0"/>
            <wp:docPr id="545420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20735" name=""/>
                    <pic:cNvPicPr/>
                  </pic:nvPicPr>
                  <pic:blipFill>
                    <a:blip r:embed="rId7"/>
                    <a:stretch>
                      <a:fillRect/>
                    </a:stretch>
                  </pic:blipFill>
                  <pic:spPr>
                    <a:xfrm>
                      <a:off x="0" y="0"/>
                      <a:ext cx="3505200" cy="3320415"/>
                    </a:xfrm>
                    <a:prstGeom prst="rect">
                      <a:avLst/>
                    </a:prstGeom>
                  </pic:spPr>
                </pic:pic>
              </a:graphicData>
            </a:graphic>
          </wp:inline>
        </w:drawing>
      </w:r>
    </w:p>
    <w:p w14:paraId="71E014CF" w14:textId="4C523D41" w:rsidR="00E0712C" w:rsidRDefault="00E0712C">
      <w:pPr>
        <w:pStyle w:val="BodyText"/>
        <w:spacing w:before="10"/>
        <w:rPr>
          <w:sz w:val="8"/>
        </w:rPr>
      </w:pPr>
    </w:p>
    <w:p w14:paraId="3C8B3699" w14:textId="731EBE6B" w:rsidR="00E0712C" w:rsidRDefault="00D97EFB">
      <w:pPr>
        <w:pStyle w:val="BodyText"/>
        <w:spacing w:before="69"/>
        <w:ind w:right="380"/>
        <w:jc w:val="center"/>
      </w:pPr>
      <w:r>
        <w:t>The</w:t>
      </w:r>
      <w:r>
        <w:rPr>
          <w:spacing w:val="-6"/>
        </w:rPr>
        <w:t xml:space="preserve"> </w:t>
      </w:r>
      <w:r>
        <w:t>project</w:t>
      </w:r>
      <w:r>
        <w:rPr>
          <w:spacing w:val="-6"/>
        </w:rPr>
        <w:t xml:space="preserve"> </w:t>
      </w:r>
      <w:r>
        <w:t>takes</w:t>
      </w:r>
      <w:r>
        <w:rPr>
          <w:spacing w:val="-6"/>
        </w:rPr>
        <w:t xml:space="preserve"> </w:t>
      </w:r>
      <w:r>
        <w:t>place</w:t>
      </w:r>
      <w:r>
        <w:rPr>
          <w:spacing w:val="-6"/>
        </w:rPr>
        <w:t xml:space="preserve"> </w:t>
      </w:r>
      <w:r>
        <w:t>in</w:t>
      </w:r>
      <w:r>
        <w:rPr>
          <w:spacing w:val="-6"/>
        </w:rPr>
        <w:t xml:space="preserve"> </w:t>
      </w:r>
      <w:r>
        <w:t>Commissioner</w:t>
      </w:r>
      <w:r>
        <w:rPr>
          <w:spacing w:val="-6"/>
        </w:rPr>
        <w:t xml:space="preserve"> </w:t>
      </w:r>
      <w:r>
        <w:t>District</w:t>
      </w:r>
      <w:r w:rsidR="00C56322">
        <w:t>s 2 and 4</w:t>
      </w:r>
      <w:r>
        <w:rPr>
          <w:spacing w:val="-5"/>
        </w:rPr>
        <w:t>.</w:t>
      </w:r>
    </w:p>
    <w:p w14:paraId="43BA5217" w14:textId="36DCDB26" w:rsidR="00E0712C" w:rsidRDefault="00D97EFB">
      <w:pPr>
        <w:pStyle w:val="Heading1"/>
        <w:spacing w:before="82"/>
        <w:ind w:left="102"/>
      </w:pPr>
      <w:r>
        <w:rPr>
          <w:b w:val="0"/>
        </w:rPr>
        <w:br w:type="column"/>
      </w:r>
      <w:r>
        <w:rPr>
          <w:color w:val="4295C2"/>
        </w:rPr>
        <w:t>What’s</w:t>
      </w:r>
      <w:r>
        <w:rPr>
          <w:color w:val="4295C2"/>
          <w:spacing w:val="-10"/>
        </w:rPr>
        <w:t xml:space="preserve"> </w:t>
      </w:r>
      <w:r>
        <w:rPr>
          <w:color w:val="4295C2"/>
        </w:rPr>
        <w:t>the</w:t>
      </w:r>
      <w:r>
        <w:rPr>
          <w:color w:val="4295C2"/>
          <w:spacing w:val="-10"/>
        </w:rPr>
        <w:t xml:space="preserve"> </w:t>
      </w:r>
      <w:r>
        <w:rPr>
          <w:color w:val="4295C2"/>
        </w:rPr>
        <w:t>Project’s</w:t>
      </w:r>
      <w:r>
        <w:rPr>
          <w:color w:val="4295C2"/>
          <w:spacing w:val="-10"/>
        </w:rPr>
        <w:t xml:space="preserve"> </w:t>
      </w:r>
      <w:r>
        <w:rPr>
          <w:color w:val="4295C2"/>
          <w:spacing w:val="-2"/>
        </w:rPr>
        <w:t>Status?</w:t>
      </w:r>
    </w:p>
    <w:p w14:paraId="5DEC1345" w14:textId="2EEE731A" w:rsidR="00E0712C" w:rsidRDefault="00D97EFB">
      <w:pPr>
        <w:pStyle w:val="BodyText"/>
        <w:spacing w:before="61" w:line="259" w:lineRule="auto"/>
        <w:ind w:left="166" w:right="79"/>
      </w:pPr>
      <w:r>
        <w:t>DeKalb County’s Department of Watershed Management awarded the</w:t>
      </w:r>
      <w:r w:rsidR="00AB6709">
        <w:t xml:space="preserve"> project to the</w:t>
      </w:r>
      <w:r>
        <w:t xml:space="preserve"> design engineer, </w:t>
      </w:r>
      <w:r w:rsidR="003A2EA2">
        <w:t>Tetra Tech</w:t>
      </w:r>
      <w:r w:rsidR="00AB6709">
        <w:t xml:space="preserve">.  </w:t>
      </w:r>
      <w:r>
        <w:t>Final design work is scheduled to be completed</w:t>
      </w:r>
      <w:r w:rsidR="009A0409">
        <w:t xml:space="preserve"> in</w:t>
      </w:r>
      <w:r>
        <w:rPr>
          <w:spacing w:val="-5"/>
        </w:rPr>
        <w:t xml:space="preserve"> </w:t>
      </w:r>
      <w:r w:rsidR="00AB6709">
        <w:t>July</w:t>
      </w:r>
      <w:r>
        <w:rPr>
          <w:spacing w:val="-5"/>
        </w:rPr>
        <w:t xml:space="preserve"> </w:t>
      </w:r>
      <w:r>
        <w:t>202</w:t>
      </w:r>
      <w:r w:rsidR="00AB6709">
        <w:t>7</w:t>
      </w:r>
      <w:r>
        <w:t>.</w:t>
      </w:r>
      <w:r>
        <w:rPr>
          <w:spacing w:val="-5"/>
        </w:rPr>
        <w:t xml:space="preserve"> </w:t>
      </w:r>
      <w:r>
        <w:t>Construction</w:t>
      </w:r>
      <w:r>
        <w:rPr>
          <w:spacing w:val="-5"/>
        </w:rPr>
        <w:t xml:space="preserve"> </w:t>
      </w:r>
      <w:r>
        <w:t>is</w:t>
      </w:r>
      <w:r>
        <w:rPr>
          <w:spacing w:val="-5"/>
        </w:rPr>
        <w:t xml:space="preserve"> </w:t>
      </w:r>
      <w:r>
        <w:t>estimated</w:t>
      </w:r>
      <w:r>
        <w:rPr>
          <w:spacing w:val="-5"/>
        </w:rPr>
        <w:t xml:space="preserve"> </w:t>
      </w:r>
      <w:r>
        <w:t>to</w:t>
      </w:r>
      <w:r>
        <w:rPr>
          <w:spacing w:val="-5"/>
        </w:rPr>
        <w:t xml:space="preserve"> </w:t>
      </w:r>
      <w:r>
        <w:t>begin</w:t>
      </w:r>
      <w:r>
        <w:rPr>
          <w:spacing w:val="-5"/>
        </w:rPr>
        <w:t xml:space="preserve"> </w:t>
      </w:r>
      <w:r>
        <w:t>in 202</w:t>
      </w:r>
      <w:r w:rsidR="003A2EA2">
        <w:t>8</w:t>
      </w:r>
      <w:r>
        <w:t xml:space="preserve"> and will last approximately </w:t>
      </w:r>
      <w:r w:rsidR="009A0409">
        <w:t>two</w:t>
      </w:r>
      <w:r>
        <w:t xml:space="preserve"> years.</w:t>
      </w:r>
    </w:p>
    <w:p w14:paraId="44AC32E1" w14:textId="77777777" w:rsidR="00E0712C" w:rsidRDefault="00E0712C">
      <w:pPr>
        <w:pStyle w:val="BodyText"/>
        <w:spacing w:before="261"/>
      </w:pPr>
    </w:p>
    <w:p w14:paraId="1D28C266" w14:textId="77777777" w:rsidR="00E0712C" w:rsidRDefault="00D97EFB">
      <w:pPr>
        <w:pStyle w:val="Heading1"/>
        <w:ind w:left="162"/>
      </w:pPr>
      <w:r>
        <w:rPr>
          <w:color w:val="4295C2"/>
        </w:rPr>
        <w:t>What’s</w:t>
      </w:r>
      <w:r>
        <w:rPr>
          <w:color w:val="4295C2"/>
          <w:spacing w:val="-10"/>
        </w:rPr>
        <w:t xml:space="preserve"> </w:t>
      </w:r>
      <w:r>
        <w:rPr>
          <w:color w:val="4295C2"/>
          <w:spacing w:val="-2"/>
        </w:rPr>
        <w:t>Next?</w:t>
      </w:r>
    </w:p>
    <w:p w14:paraId="3FB682AB" w14:textId="2360BAA8" w:rsidR="00E0712C" w:rsidRDefault="00D97EFB">
      <w:pPr>
        <w:pStyle w:val="ListParagraph"/>
        <w:numPr>
          <w:ilvl w:val="0"/>
          <w:numId w:val="1"/>
        </w:numPr>
        <w:tabs>
          <w:tab w:val="left" w:pos="597"/>
        </w:tabs>
        <w:spacing w:before="100"/>
        <w:ind w:left="597"/>
      </w:pPr>
      <w:r>
        <w:t>Project</w:t>
      </w:r>
      <w:r>
        <w:rPr>
          <w:spacing w:val="-11"/>
        </w:rPr>
        <w:t xml:space="preserve"> </w:t>
      </w:r>
      <w:r>
        <w:t>Development</w:t>
      </w:r>
      <w:r>
        <w:rPr>
          <w:spacing w:val="-11"/>
        </w:rPr>
        <w:t xml:space="preserve"> </w:t>
      </w:r>
      <w:r>
        <w:t>202</w:t>
      </w:r>
      <w:r w:rsidR="003A2EA2">
        <w:t>4</w:t>
      </w:r>
      <w:r>
        <w:t>-</w:t>
      </w:r>
      <w:r>
        <w:rPr>
          <w:spacing w:val="-4"/>
        </w:rPr>
        <w:t>202</w:t>
      </w:r>
      <w:r w:rsidR="00AB6709">
        <w:rPr>
          <w:spacing w:val="-4"/>
        </w:rPr>
        <w:t>7</w:t>
      </w:r>
    </w:p>
    <w:p w14:paraId="57BFBC20" w14:textId="72C0085F" w:rsidR="00E0712C" w:rsidRDefault="00910E6A">
      <w:pPr>
        <w:pStyle w:val="ListParagraph"/>
        <w:numPr>
          <w:ilvl w:val="0"/>
          <w:numId w:val="1"/>
        </w:numPr>
        <w:tabs>
          <w:tab w:val="left" w:pos="597"/>
        </w:tabs>
        <w:ind w:left="597"/>
      </w:pPr>
      <w:r>
        <w:t xml:space="preserve">Anticipated </w:t>
      </w:r>
      <w:r w:rsidR="00D97EFB">
        <w:t>Construction</w:t>
      </w:r>
      <w:r w:rsidR="00D97EFB">
        <w:rPr>
          <w:spacing w:val="-9"/>
        </w:rPr>
        <w:t xml:space="preserve"> </w:t>
      </w:r>
      <w:r>
        <w:t>Start</w:t>
      </w:r>
      <w:r w:rsidR="00D97EFB">
        <w:rPr>
          <w:spacing w:val="-9"/>
        </w:rPr>
        <w:t xml:space="preserve"> </w:t>
      </w:r>
      <w:r w:rsidR="00D97EFB">
        <w:rPr>
          <w:spacing w:val="-4"/>
        </w:rPr>
        <w:t>202</w:t>
      </w:r>
      <w:r w:rsidR="003A2EA2">
        <w:rPr>
          <w:spacing w:val="-4"/>
        </w:rPr>
        <w:t>8</w:t>
      </w:r>
    </w:p>
    <w:p w14:paraId="71A107F1" w14:textId="54D4BFAC" w:rsidR="00E0712C" w:rsidRDefault="00910E6A">
      <w:pPr>
        <w:pStyle w:val="ListParagraph"/>
        <w:numPr>
          <w:ilvl w:val="0"/>
          <w:numId w:val="1"/>
        </w:numPr>
        <w:tabs>
          <w:tab w:val="left" w:pos="597"/>
        </w:tabs>
        <w:spacing w:before="38"/>
        <w:ind w:left="597"/>
      </w:pPr>
      <w:r>
        <w:t>Anticipated</w:t>
      </w:r>
      <w:r w:rsidR="00D97EFB">
        <w:rPr>
          <w:spacing w:val="-11"/>
        </w:rPr>
        <w:t xml:space="preserve"> </w:t>
      </w:r>
      <w:r>
        <w:t>Construction</w:t>
      </w:r>
      <w:r w:rsidR="00D97EFB">
        <w:rPr>
          <w:spacing w:val="-10"/>
        </w:rPr>
        <w:t xml:space="preserve"> </w:t>
      </w:r>
      <w:r>
        <w:rPr>
          <w:spacing w:val="-10"/>
        </w:rPr>
        <w:t xml:space="preserve">Completion </w:t>
      </w:r>
      <w:r w:rsidR="00D97EFB">
        <w:rPr>
          <w:spacing w:val="-4"/>
        </w:rPr>
        <w:t>20</w:t>
      </w:r>
      <w:r w:rsidR="003A2EA2">
        <w:rPr>
          <w:spacing w:val="-4"/>
        </w:rPr>
        <w:t>30</w:t>
      </w:r>
    </w:p>
    <w:p w14:paraId="49BA8D1B" w14:textId="77777777" w:rsidR="00E0712C" w:rsidRDefault="00E0712C">
      <w:pPr>
        <w:pStyle w:val="BodyText"/>
      </w:pPr>
    </w:p>
    <w:p w14:paraId="14C415A9" w14:textId="77777777" w:rsidR="00E0712C" w:rsidRDefault="00E0712C">
      <w:pPr>
        <w:pStyle w:val="BodyText"/>
        <w:spacing w:before="176"/>
      </w:pPr>
    </w:p>
    <w:p w14:paraId="417FA77F" w14:textId="77777777" w:rsidR="00E0712C" w:rsidRDefault="00D97EFB">
      <w:pPr>
        <w:pStyle w:val="Heading1"/>
        <w:ind w:left="162"/>
      </w:pPr>
      <w:r>
        <w:rPr>
          <w:color w:val="4295C2"/>
        </w:rPr>
        <w:t>Stay</w:t>
      </w:r>
      <w:r>
        <w:rPr>
          <w:color w:val="4295C2"/>
          <w:spacing w:val="-5"/>
        </w:rPr>
        <w:t xml:space="preserve"> </w:t>
      </w:r>
      <w:r>
        <w:rPr>
          <w:color w:val="4295C2"/>
          <w:spacing w:val="-2"/>
        </w:rPr>
        <w:t>Connected</w:t>
      </w:r>
    </w:p>
    <w:p w14:paraId="59498854" w14:textId="77777777" w:rsidR="00E0712C" w:rsidRDefault="00D97EFB">
      <w:pPr>
        <w:pStyle w:val="BodyText"/>
        <w:spacing w:before="62" w:line="256" w:lineRule="auto"/>
        <w:ind w:left="165"/>
      </w:pPr>
      <w:r>
        <w:t>All current project layouts and alignments are subject to change</w:t>
      </w:r>
      <w:r>
        <w:rPr>
          <w:spacing w:val="-5"/>
        </w:rPr>
        <w:t xml:space="preserve"> </w:t>
      </w:r>
      <w:r>
        <w:t>so</w:t>
      </w:r>
      <w:r>
        <w:rPr>
          <w:spacing w:val="-5"/>
        </w:rPr>
        <w:t xml:space="preserve"> </w:t>
      </w:r>
      <w:r>
        <w:t>check</w:t>
      </w:r>
      <w:r>
        <w:rPr>
          <w:spacing w:val="-5"/>
        </w:rPr>
        <w:t xml:space="preserve"> </w:t>
      </w:r>
      <w:r>
        <w:t>back</w:t>
      </w:r>
      <w:r>
        <w:rPr>
          <w:spacing w:val="-5"/>
        </w:rPr>
        <w:t xml:space="preserve"> </w:t>
      </w:r>
      <w:r>
        <w:t>to</w:t>
      </w:r>
      <w:r>
        <w:rPr>
          <w:spacing w:val="-5"/>
        </w:rPr>
        <w:t xml:space="preserve"> </w:t>
      </w:r>
      <w:r>
        <w:t>the</w:t>
      </w:r>
      <w:r>
        <w:rPr>
          <w:spacing w:val="-5"/>
        </w:rPr>
        <w:t xml:space="preserve"> </w:t>
      </w:r>
      <w:r>
        <w:t>project</w:t>
      </w:r>
      <w:r>
        <w:rPr>
          <w:spacing w:val="-5"/>
        </w:rPr>
        <w:t xml:space="preserve"> </w:t>
      </w:r>
      <w:r>
        <w:t>website</w:t>
      </w:r>
      <w:r>
        <w:rPr>
          <w:spacing w:val="-5"/>
        </w:rPr>
        <w:t xml:space="preserve"> </w:t>
      </w:r>
      <w:r>
        <w:t>for</w:t>
      </w:r>
      <w:r>
        <w:rPr>
          <w:spacing w:val="-5"/>
        </w:rPr>
        <w:t xml:space="preserve"> </w:t>
      </w:r>
      <w:r>
        <w:t>updates.</w:t>
      </w:r>
    </w:p>
    <w:p w14:paraId="4E68F32B" w14:textId="77777777" w:rsidR="00E6144B" w:rsidRDefault="001E1F3A" w:rsidP="00E6144B">
      <w:pPr>
        <w:pStyle w:val="BodyText"/>
        <w:spacing w:before="164"/>
        <w:ind w:left="165"/>
      </w:pPr>
      <w:hyperlink r:id="rId8" w:history="1">
        <w:r w:rsidR="00E6144B" w:rsidRPr="001F2140">
          <w:rPr>
            <w:rStyle w:val="Hyperlink"/>
          </w:rPr>
          <w:t>Click</w:t>
        </w:r>
        <w:r w:rsidR="00E6144B" w:rsidRPr="001F2140">
          <w:rPr>
            <w:rStyle w:val="Hyperlink"/>
            <w:spacing w:val="-5"/>
          </w:rPr>
          <w:t xml:space="preserve"> </w:t>
        </w:r>
        <w:r w:rsidR="00E6144B" w:rsidRPr="001F2140">
          <w:rPr>
            <w:rStyle w:val="Hyperlink"/>
          </w:rPr>
          <w:t>here</w:t>
        </w:r>
        <w:r w:rsidR="00E6144B" w:rsidRPr="001F2140">
          <w:rPr>
            <w:rStyle w:val="Hyperlink"/>
            <w:spacing w:val="-4"/>
          </w:rPr>
          <w:t xml:space="preserve"> </w:t>
        </w:r>
        <w:r w:rsidR="00E6144B" w:rsidRPr="001F2140">
          <w:rPr>
            <w:rStyle w:val="Hyperlink"/>
          </w:rPr>
          <w:t>to</w:t>
        </w:r>
        <w:r w:rsidR="00E6144B" w:rsidRPr="001F2140">
          <w:rPr>
            <w:rStyle w:val="Hyperlink"/>
            <w:spacing w:val="-5"/>
          </w:rPr>
          <w:t xml:space="preserve"> </w:t>
        </w:r>
        <w:r w:rsidR="00E6144B" w:rsidRPr="001F2140">
          <w:rPr>
            <w:rStyle w:val="Hyperlink"/>
          </w:rPr>
          <w:t>view</w:t>
        </w:r>
        <w:r w:rsidR="00E6144B" w:rsidRPr="001F2140">
          <w:rPr>
            <w:rStyle w:val="Hyperlink"/>
            <w:spacing w:val="-4"/>
          </w:rPr>
          <w:t xml:space="preserve"> </w:t>
        </w:r>
        <w:r w:rsidR="00E6144B" w:rsidRPr="001F2140">
          <w:rPr>
            <w:rStyle w:val="Hyperlink"/>
          </w:rPr>
          <w:t>the</w:t>
        </w:r>
        <w:r w:rsidR="00E6144B" w:rsidRPr="001F2140">
          <w:rPr>
            <w:rStyle w:val="Hyperlink"/>
            <w:spacing w:val="-5"/>
          </w:rPr>
          <w:t xml:space="preserve"> </w:t>
        </w:r>
        <w:r w:rsidR="00E6144B" w:rsidRPr="001F2140">
          <w:rPr>
            <w:rStyle w:val="Hyperlink"/>
          </w:rPr>
          <w:t>Project's</w:t>
        </w:r>
        <w:r w:rsidR="00E6144B" w:rsidRPr="001F2140">
          <w:rPr>
            <w:rStyle w:val="Hyperlink"/>
            <w:spacing w:val="-4"/>
          </w:rPr>
          <w:t xml:space="preserve"> </w:t>
        </w:r>
        <w:r w:rsidR="00E6144B" w:rsidRPr="001F2140">
          <w:rPr>
            <w:rStyle w:val="Hyperlink"/>
            <w:spacing w:val="-2"/>
          </w:rPr>
          <w:t>Website</w:t>
        </w:r>
      </w:hyperlink>
    </w:p>
    <w:p w14:paraId="2B4588A5" w14:textId="77777777" w:rsidR="00E6144B" w:rsidRDefault="00E6144B" w:rsidP="00E6144B">
      <w:pPr>
        <w:pStyle w:val="BodyText"/>
        <w:spacing w:before="163"/>
        <w:ind w:left="165"/>
      </w:pPr>
      <w:r>
        <w:t>Scan</w:t>
      </w:r>
      <w:r>
        <w:rPr>
          <w:spacing w:val="-6"/>
        </w:rPr>
        <w:t xml:space="preserve"> </w:t>
      </w:r>
      <w:r>
        <w:t>the</w:t>
      </w:r>
      <w:r>
        <w:rPr>
          <w:spacing w:val="-4"/>
        </w:rPr>
        <w:t xml:space="preserve"> </w:t>
      </w:r>
      <w:r w:rsidRPr="009E521E">
        <w:t>QR</w:t>
      </w:r>
      <w:r w:rsidRPr="009E521E">
        <w:rPr>
          <w:spacing w:val="-4"/>
        </w:rPr>
        <w:t xml:space="preserve"> </w:t>
      </w:r>
      <w:r w:rsidRPr="009E521E">
        <w:t>code</w:t>
      </w:r>
      <w:r>
        <w:rPr>
          <w:spacing w:val="-4"/>
        </w:rPr>
        <w:t xml:space="preserve"> </w:t>
      </w:r>
      <w:r>
        <w:t>for</w:t>
      </w:r>
      <w:r>
        <w:rPr>
          <w:spacing w:val="-4"/>
        </w:rPr>
        <w:t xml:space="preserve"> </w:t>
      </w:r>
      <w:r>
        <w:t>mobile</w:t>
      </w:r>
      <w:r>
        <w:rPr>
          <w:spacing w:val="-4"/>
        </w:rPr>
        <w:t xml:space="preserve"> </w:t>
      </w:r>
      <w:r>
        <w:t>view</w:t>
      </w:r>
      <w:r>
        <w:rPr>
          <w:spacing w:val="-4"/>
        </w:rPr>
        <w:t xml:space="preserve"> </w:t>
      </w:r>
      <w:r>
        <w:t>of</w:t>
      </w:r>
      <w:r>
        <w:rPr>
          <w:spacing w:val="-4"/>
        </w:rPr>
        <w:t xml:space="preserve"> </w:t>
      </w:r>
      <w:r>
        <w:t>the</w:t>
      </w:r>
      <w:r>
        <w:rPr>
          <w:spacing w:val="-4"/>
        </w:rPr>
        <w:t xml:space="preserve"> </w:t>
      </w:r>
      <w:r>
        <w:t>Project’s</w:t>
      </w:r>
      <w:r>
        <w:rPr>
          <w:spacing w:val="-4"/>
        </w:rPr>
        <w:t xml:space="preserve"> </w:t>
      </w:r>
      <w:r>
        <w:rPr>
          <w:spacing w:val="-2"/>
        </w:rPr>
        <w:t>Website:</w:t>
      </w:r>
    </w:p>
    <w:p w14:paraId="2597FB7C" w14:textId="77777777" w:rsidR="00E6144B" w:rsidRDefault="00E6144B" w:rsidP="00E6144B">
      <w:pPr>
        <w:pStyle w:val="BodyText"/>
        <w:spacing w:before="117"/>
        <w:rPr>
          <w:sz w:val="20"/>
        </w:rPr>
      </w:pPr>
    </w:p>
    <w:p w14:paraId="529779D8" w14:textId="77777777" w:rsidR="00E6144B" w:rsidRDefault="00E6144B" w:rsidP="00E6144B">
      <w:pPr>
        <w:pStyle w:val="BodyText"/>
        <w:jc w:val="center"/>
      </w:pPr>
      <w:r>
        <w:rPr>
          <w:noProof/>
        </w:rPr>
        <w:drawing>
          <wp:inline distT="0" distB="0" distL="0" distR="0" wp14:anchorId="182A3D58" wp14:editId="278025B2">
            <wp:extent cx="1743075" cy="1743075"/>
            <wp:effectExtent l="0" t="0" r="9525" b="9525"/>
            <wp:docPr id="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3075" cy="1743075"/>
                    </a:xfrm>
                    <a:prstGeom prst="rect">
                      <a:avLst/>
                    </a:prstGeom>
                  </pic:spPr>
                </pic:pic>
              </a:graphicData>
            </a:graphic>
          </wp:inline>
        </w:drawing>
      </w:r>
    </w:p>
    <w:p w14:paraId="69A8B802" w14:textId="77777777" w:rsidR="00193D79" w:rsidRDefault="00193D79">
      <w:pPr>
        <w:pStyle w:val="BodyText"/>
        <w:spacing w:line="256" w:lineRule="auto"/>
        <w:ind w:left="165" w:right="679"/>
        <w:jc w:val="both"/>
      </w:pPr>
    </w:p>
    <w:p w14:paraId="340282A1" w14:textId="77777777" w:rsidR="00193D79" w:rsidRDefault="00193D79">
      <w:pPr>
        <w:pStyle w:val="BodyText"/>
        <w:spacing w:line="256" w:lineRule="auto"/>
        <w:ind w:left="165" w:right="679"/>
        <w:jc w:val="both"/>
      </w:pPr>
    </w:p>
    <w:p w14:paraId="1ED91741" w14:textId="77777777" w:rsidR="00193D79" w:rsidRDefault="00193D79">
      <w:pPr>
        <w:pStyle w:val="BodyText"/>
        <w:spacing w:line="256" w:lineRule="auto"/>
        <w:ind w:left="165" w:right="679"/>
        <w:jc w:val="both"/>
      </w:pPr>
    </w:p>
    <w:p w14:paraId="72C98DB7" w14:textId="77777777" w:rsidR="00193D79" w:rsidRDefault="00193D79">
      <w:pPr>
        <w:pStyle w:val="BodyText"/>
        <w:spacing w:line="256" w:lineRule="auto"/>
        <w:ind w:left="165" w:right="679"/>
        <w:jc w:val="both"/>
      </w:pPr>
    </w:p>
    <w:p w14:paraId="50B4B349" w14:textId="095DE93D" w:rsidR="00E0712C" w:rsidRDefault="00D97EFB">
      <w:pPr>
        <w:pStyle w:val="BodyText"/>
        <w:spacing w:line="256" w:lineRule="auto"/>
        <w:ind w:left="165" w:right="679"/>
        <w:jc w:val="both"/>
      </w:pPr>
      <w:r w:rsidRPr="00193D79">
        <w:t>DWM</w:t>
      </w:r>
      <w:r w:rsidRPr="00193D79">
        <w:rPr>
          <w:spacing w:val="-8"/>
        </w:rPr>
        <w:t xml:space="preserve"> </w:t>
      </w:r>
      <w:r w:rsidRPr="00193D79">
        <w:t>Project</w:t>
      </w:r>
      <w:r w:rsidRPr="00193D79">
        <w:rPr>
          <w:spacing w:val="-8"/>
        </w:rPr>
        <w:t xml:space="preserve"> </w:t>
      </w:r>
      <w:r w:rsidRPr="00193D79">
        <w:t>Information</w:t>
      </w:r>
      <w:r w:rsidRPr="00193D79">
        <w:rPr>
          <w:spacing w:val="-8"/>
        </w:rPr>
        <w:t xml:space="preserve"> </w:t>
      </w:r>
      <w:r w:rsidRPr="00193D79">
        <w:t>Hotline</w:t>
      </w:r>
      <w:r w:rsidRPr="00193D79">
        <w:rPr>
          <w:spacing w:val="-8"/>
        </w:rPr>
        <w:t xml:space="preserve"> </w:t>
      </w:r>
      <w:r w:rsidRPr="00193D79">
        <w:t>at</w:t>
      </w:r>
      <w:r w:rsidRPr="00193D79">
        <w:rPr>
          <w:spacing w:val="-8"/>
        </w:rPr>
        <w:t xml:space="preserve"> </w:t>
      </w:r>
      <w:r w:rsidRPr="00193D79">
        <w:t>1-800-986-1108 Monday</w:t>
      </w:r>
      <w:r w:rsidRPr="00193D79">
        <w:rPr>
          <w:spacing w:val="-4"/>
        </w:rPr>
        <w:t xml:space="preserve"> </w:t>
      </w:r>
      <w:r w:rsidRPr="00193D79">
        <w:t>through</w:t>
      </w:r>
      <w:r w:rsidRPr="00193D79">
        <w:rPr>
          <w:spacing w:val="-4"/>
        </w:rPr>
        <w:t xml:space="preserve"> </w:t>
      </w:r>
      <w:r w:rsidRPr="00193D79">
        <w:t>Friday,</w:t>
      </w:r>
      <w:r w:rsidRPr="00193D79">
        <w:rPr>
          <w:spacing w:val="-4"/>
        </w:rPr>
        <w:t xml:space="preserve"> </w:t>
      </w:r>
      <w:r w:rsidRPr="00193D79">
        <w:t>from</w:t>
      </w:r>
      <w:r w:rsidRPr="00193D79">
        <w:rPr>
          <w:spacing w:val="-4"/>
        </w:rPr>
        <w:t xml:space="preserve"> </w:t>
      </w:r>
      <w:r w:rsidRPr="00193D79">
        <w:t>8:30</w:t>
      </w:r>
      <w:r w:rsidRPr="00193D79">
        <w:rPr>
          <w:spacing w:val="-4"/>
        </w:rPr>
        <w:t xml:space="preserve"> </w:t>
      </w:r>
      <w:r w:rsidRPr="00193D79">
        <w:t>a.m.</w:t>
      </w:r>
      <w:r w:rsidRPr="00193D79">
        <w:rPr>
          <w:spacing w:val="-4"/>
        </w:rPr>
        <w:t xml:space="preserve"> </w:t>
      </w:r>
      <w:r w:rsidRPr="00193D79">
        <w:t>to</w:t>
      </w:r>
      <w:r w:rsidRPr="00193D79">
        <w:rPr>
          <w:spacing w:val="-4"/>
        </w:rPr>
        <w:t xml:space="preserve"> </w:t>
      </w:r>
      <w:r w:rsidRPr="00193D79">
        <w:t>5:00</w:t>
      </w:r>
      <w:r w:rsidRPr="00193D79">
        <w:rPr>
          <w:spacing w:val="-4"/>
        </w:rPr>
        <w:t xml:space="preserve"> </w:t>
      </w:r>
      <w:r w:rsidRPr="00193D79">
        <w:t>p.m., or email: projectinfo@dekalbcountyga.gov.</w:t>
      </w:r>
    </w:p>
    <w:p w14:paraId="3F4EDA0D" w14:textId="77777777" w:rsidR="00E0712C" w:rsidRDefault="00D97EFB">
      <w:pPr>
        <w:pStyle w:val="BodyText"/>
        <w:spacing w:before="170" w:line="252" w:lineRule="auto"/>
        <w:ind w:left="165" w:right="1816"/>
      </w:pPr>
      <w:r>
        <w:t>DeKalb</w:t>
      </w:r>
      <w:r>
        <w:rPr>
          <w:spacing w:val="-10"/>
        </w:rPr>
        <w:t xml:space="preserve"> </w:t>
      </w:r>
      <w:r>
        <w:t>County</w:t>
      </w:r>
      <w:r>
        <w:rPr>
          <w:spacing w:val="-10"/>
        </w:rPr>
        <w:t xml:space="preserve"> </w:t>
      </w:r>
      <w:r>
        <w:t>Government</w:t>
      </w:r>
      <w:r>
        <w:rPr>
          <w:spacing w:val="-10"/>
        </w:rPr>
        <w:t xml:space="preserve"> </w:t>
      </w:r>
      <w:r>
        <w:t>Facility</w:t>
      </w:r>
      <w:r>
        <w:rPr>
          <w:spacing w:val="-10"/>
        </w:rPr>
        <w:t xml:space="preserve"> </w:t>
      </w:r>
      <w:r>
        <w:t>| 180 Sams Street Decatur, GA 30030</w:t>
      </w:r>
    </w:p>
    <w:p w14:paraId="4F0FF917" w14:textId="77777777" w:rsidR="00E0712C" w:rsidRDefault="00E0712C">
      <w:pPr>
        <w:spacing w:line="252" w:lineRule="auto"/>
        <w:sectPr w:rsidR="00E0712C" w:rsidSect="00C26A6E">
          <w:pgSz w:w="12240" w:h="15840"/>
          <w:pgMar w:top="-288" w:right="259" w:bottom="274" w:left="403" w:header="720" w:footer="720" w:gutter="0"/>
          <w:cols w:num="2" w:space="540" w:equalWidth="0">
            <w:col w:w="5757" w:space="241"/>
            <w:col w:w="5580"/>
          </w:cols>
        </w:sectPr>
      </w:pPr>
    </w:p>
    <w:p w14:paraId="32D3D56D" w14:textId="77777777" w:rsidR="00E0712C" w:rsidRDefault="00E0712C">
      <w:pPr>
        <w:pStyle w:val="BodyText"/>
        <w:rPr>
          <w:sz w:val="20"/>
        </w:rPr>
      </w:pPr>
    </w:p>
    <w:p w14:paraId="03AF89EC" w14:textId="77777777" w:rsidR="00E0712C" w:rsidRDefault="00E0712C">
      <w:pPr>
        <w:pStyle w:val="BodyText"/>
        <w:rPr>
          <w:sz w:val="20"/>
        </w:rPr>
      </w:pPr>
    </w:p>
    <w:p w14:paraId="004AD59D" w14:textId="77777777" w:rsidR="00E0712C" w:rsidRDefault="00E0712C">
      <w:pPr>
        <w:pStyle w:val="BodyText"/>
        <w:spacing w:before="74"/>
        <w:rPr>
          <w:sz w:val="20"/>
        </w:rPr>
      </w:pPr>
    </w:p>
    <w:p w14:paraId="51F1A853" w14:textId="77777777" w:rsidR="00E0712C" w:rsidRDefault="00D97EFB">
      <w:pPr>
        <w:pStyle w:val="BodyText"/>
        <w:ind w:left="3020"/>
        <w:rPr>
          <w:sz w:val="20"/>
        </w:rPr>
      </w:pPr>
      <w:r>
        <w:rPr>
          <w:noProof/>
          <w:sz w:val="20"/>
        </w:rPr>
        <w:drawing>
          <wp:inline distT="0" distB="0" distL="0" distR="0" wp14:anchorId="60E1522C" wp14:editId="3F1A39CD">
            <wp:extent cx="3312628" cy="114909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3312628" cy="1149095"/>
                    </a:xfrm>
                    <a:prstGeom prst="rect">
                      <a:avLst/>
                    </a:prstGeom>
                  </pic:spPr>
                </pic:pic>
              </a:graphicData>
            </a:graphic>
          </wp:inline>
        </w:drawing>
      </w:r>
    </w:p>
    <w:sectPr w:rsidR="00E0712C">
      <w:type w:val="continuous"/>
      <w:pgSz w:w="12240" w:h="15840"/>
      <w:pgMar w:top="460" w:right="260" w:bottom="280" w:left="4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BCAEB" w14:textId="77777777" w:rsidR="00A9198F" w:rsidRDefault="00A9198F" w:rsidP="00C26A6E">
      <w:r>
        <w:separator/>
      </w:r>
    </w:p>
  </w:endnote>
  <w:endnote w:type="continuationSeparator" w:id="0">
    <w:p w14:paraId="1036BCC4" w14:textId="77777777" w:rsidR="00A9198F" w:rsidRDefault="00A9198F" w:rsidP="00C26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EAC00" w14:textId="77777777" w:rsidR="00A9198F" w:rsidRDefault="00A9198F" w:rsidP="00C26A6E">
      <w:r>
        <w:separator/>
      </w:r>
    </w:p>
  </w:footnote>
  <w:footnote w:type="continuationSeparator" w:id="0">
    <w:p w14:paraId="627B8E87" w14:textId="77777777" w:rsidR="00A9198F" w:rsidRDefault="00A9198F" w:rsidP="00C26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6A1F4E"/>
    <w:multiLevelType w:val="hybridMultilevel"/>
    <w:tmpl w:val="8EFE40D6"/>
    <w:lvl w:ilvl="0" w:tplc="C4F68402">
      <w:numFmt w:val="bullet"/>
      <w:lvlText w:val="●"/>
      <w:lvlJc w:val="left"/>
      <w:pPr>
        <w:ind w:left="537" w:hanging="288"/>
      </w:pPr>
      <w:rPr>
        <w:rFonts w:ascii="Times New Roman" w:eastAsia="Times New Roman" w:hAnsi="Times New Roman" w:cs="Times New Roman" w:hint="default"/>
        <w:b w:val="0"/>
        <w:bCs w:val="0"/>
        <w:i w:val="0"/>
        <w:iCs w:val="0"/>
        <w:spacing w:val="0"/>
        <w:w w:val="100"/>
        <w:sz w:val="22"/>
        <w:szCs w:val="22"/>
        <w:lang w:val="en-US" w:eastAsia="en-US" w:bidi="ar-SA"/>
      </w:rPr>
    </w:lvl>
    <w:lvl w:ilvl="1" w:tplc="C6949B36">
      <w:numFmt w:val="bullet"/>
      <w:lvlText w:val="•"/>
      <w:lvlJc w:val="left"/>
      <w:pPr>
        <w:ind w:left="1028" w:hanging="288"/>
      </w:pPr>
      <w:rPr>
        <w:rFonts w:hint="default"/>
        <w:lang w:val="en-US" w:eastAsia="en-US" w:bidi="ar-SA"/>
      </w:rPr>
    </w:lvl>
    <w:lvl w:ilvl="2" w:tplc="E9A2B0EA">
      <w:numFmt w:val="bullet"/>
      <w:lvlText w:val="•"/>
      <w:lvlJc w:val="left"/>
      <w:pPr>
        <w:ind w:left="1516" w:hanging="288"/>
      </w:pPr>
      <w:rPr>
        <w:rFonts w:hint="default"/>
        <w:lang w:val="en-US" w:eastAsia="en-US" w:bidi="ar-SA"/>
      </w:rPr>
    </w:lvl>
    <w:lvl w:ilvl="3" w:tplc="6E9246D2">
      <w:numFmt w:val="bullet"/>
      <w:lvlText w:val="•"/>
      <w:lvlJc w:val="left"/>
      <w:pPr>
        <w:ind w:left="2005" w:hanging="288"/>
      </w:pPr>
      <w:rPr>
        <w:rFonts w:hint="default"/>
        <w:lang w:val="en-US" w:eastAsia="en-US" w:bidi="ar-SA"/>
      </w:rPr>
    </w:lvl>
    <w:lvl w:ilvl="4" w:tplc="6726A220">
      <w:numFmt w:val="bullet"/>
      <w:lvlText w:val="•"/>
      <w:lvlJc w:val="left"/>
      <w:pPr>
        <w:ind w:left="2493" w:hanging="288"/>
      </w:pPr>
      <w:rPr>
        <w:rFonts w:hint="default"/>
        <w:lang w:val="en-US" w:eastAsia="en-US" w:bidi="ar-SA"/>
      </w:rPr>
    </w:lvl>
    <w:lvl w:ilvl="5" w:tplc="2ADCC592">
      <w:numFmt w:val="bullet"/>
      <w:lvlText w:val="•"/>
      <w:lvlJc w:val="left"/>
      <w:pPr>
        <w:ind w:left="2982" w:hanging="288"/>
      </w:pPr>
      <w:rPr>
        <w:rFonts w:hint="default"/>
        <w:lang w:val="en-US" w:eastAsia="en-US" w:bidi="ar-SA"/>
      </w:rPr>
    </w:lvl>
    <w:lvl w:ilvl="6" w:tplc="FB20B4DA">
      <w:numFmt w:val="bullet"/>
      <w:lvlText w:val="•"/>
      <w:lvlJc w:val="left"/>
      <w:pPr>
        <w:ind w:left="3470" w:hanging="288"/>
      </w:pPr>
      <w:rPr>
        <w:rFonts w:hint="default"/>
        <w:lang w:val="en-US" w:eastAsia="en-US" w:bidi="ar-SA"/>
      </w:rPr>
    </w:lvl>
    <w:lvl w:ilvl="7" w:tplc="87E87520">
      <w:numFmt w:val="bullet"/>
      <w:lvlText w:val="•"/>
      <w:lvlJc w:val="left"/>
      <w:pPr>
        <w:ind w:left="3958" w:hanging="288"/>
      </w:pPr>
      <w:rPr>
        <w:rFonts w:hint="default"/>
        <w:lang w:val="en-US" w:eastAsia="en-US" w:bidi="ar-SA"/>
      </w:rPr>
    </w:lvl>
    <w:lvl w:ilvl="8" w:tplc="BD4236EC">
      <w:numFmt w:val="bullet"/>
      <w:lvlText w:val="•"/>
      <w:lvlJc w:val="left"/>
      <w:pPr>
        <w:ind w:left="4447" w:hanging="288"/>
      </w:pPr>
      <w:rPr>
        <w:rFonts w:hint="default"/>
        <w:lang w:val="en-US" w:eastAsia="en-US" w:bidi="ar-SA"/>
      </w:rPr>
    </w:lvl>
  </w:abstractNum>
  <w:num w:numId="1" w16cid:durableId="1119759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12C"/>
    <w:rsid w:val="00000C0F"/>
    <w:rsid w:val="00095954"/>
    <w:rsid w:val="000C330C"/>
    <w:rsid w:val="00164308"/>
    <w:rsid w:val="00193D79"/>
    <w:rsid w:val="001E1F3A"/>
    <w:rsid w:val="002F096A"/>
    <w:rsid w:val="00323EFC"/>
    <w:rsid w:val="00341B22"/>
    <w:rsid w:val="00353E0B"/>
    <w:rsid w:val="003A2EA2"/>
    <w:rsid w:val="004D25AC"/>
    <w:rsid w:val="00523A23"/>
    <w:rsid w:val="005264BA"/>
    <w:rsid w:val="005A3018"/>
    <w:rsid w:val="005E731A"/>
    <w:rsid w:val="00630F7D"/>
    <w:rsid w:val="00654FBB"/>
    <w:rsid w:val="007573B0"/>
    <w:rsid w:val="00801351"/>
    <w:rsid w:val="008C19D3"/>
    <w:rsid w:val="00910E6A"/>
    <w:rsid w:val="00970DB6"/>
    <w:rsid w:val="009A0409"/>
    <w:rsid w:val="009D6097"/>
    <w:rsid w:val="00A135E4"/>
    <w:rsid w:val="00A9198F"/>
    <w:rsid w:val="00AB6709"/>
    <w:rsid w:val="00B1727A"/>
    <w:rsid w:val="00B60DA1"/>
    <w:rsid w:val="00B7214A"/>
    <w:rsid w:val="00C26A6E"/>
    <w:rsid w:val="00C56322"/>
    <w:rsid w:val="00C60D73"/>
    <w:rsid w:val="00D87C96"/>
    <w:rsid w:val="00D97EFB"/>
    <w:rsid w:val="00DB76A2"/>
    <w:rsid w:val="00DF41D7"/>
    <w:rsid w:val="00E0712C"/>
    <w:rsid w:val="00E12B6C"/>
    <w:rsid w:val="00E61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3A8D"/>
  <w15:docId w15:val="{A0FBA198-AA21-4C87-B39E-ACF1404F9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5"/>
      <w:outlineLvl w:val="0"/>
    </w:pPr>
    <w:rPr>
      <w:rFonts w:ascii="Trebuchet MS" w:eastAsia="Trebuchet MS" w:hAnsi="Trebuchet MS" w:cs="Trebuchet MS"/>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2"/>
      <w:ind w:left="191"/>
    </w:pPr>
    <w:rPr>
      <w:sz w:val="56"/>
      <w:szCs w:val="56"/>
    </w:rPr>
  </w:style>
  <w:style w:type="paragraph" w:styleId="ListParagraph">
    <w:name w:val="List Paragraph"/>
    <w:basedOn w:val="Normal"/>
    <w:uiPriority w:val="1"/>
    <w:qFormat/>
    <w:pPr>
      <w:spacing w:before="39"/>
      <w:ind w:left="537" w:hanging="288"/>
    </w:pPr>
  </w:style>
  <w:style w:type="paragraph" w:customStyle="1" w:styleId="TableParagraph">
    <w:name w:val="Table Paragraph"/>
    <w:basedOn w:val="Normal"/>
    <w:uiPriority w:val="1"/>
    <w:qFormat/>
  </w:style>
  <w:style w:type="paragraph" w:styleId="Revision">
    <w:name w:val="Revision"/>
    <w:hidden/>
    <w:uiPriority w:val="99"/>
    <w:semiHidden/>
    <w:rsid w:val="00164308"/>
    <w:pPr>
      <w:widowControl/>
      <w:autoSpaceDE/>
      <w:autoSpaceDN/>
    </w:pPr>
    <w:rPr>
      <w:rFonts w:ascii="Calibri" w:eastAsia="Calibri" w:hAnsi="Calibri" w:cs="Calibri"/>
    </w:rPr>
  </w:style>
  <w:style w:type="paragraph" w:styleId="Header">
    <w:name w:val="header"/>
    <w:basedOn w:val="Normal"/>
    <w:link w:val="HeaderChar"/>
    <w:uiPriority w:val="99"/>
    <w:unhideWhenUsed/>
    <w:rsid w:val="00C26A6E"/>
    <w:pPr>
      <w:tabs>
        <w:tab w:val="center" w:pos="4680"/>
        <w:tab w:val="right" w:pos="9360"/>
      </w:tabs>
    </w:pPr>
  </w:style>
  <w:style w:type="character" w:customStyle="1" w:styleId="HeaderChar">
    <w:name w:val="Header Char"/>
    <w:basedOn w:val="DefaultParagraphFont"/>
    <w:link w:val="Header"/>
    <w:uiPriority w:val="99"/>
    <w:rsid w:val="00C26A6E"/>
    <w:rPr>
      <w:rFonts w:ascii="Calibri" w:eastAsia="Calibri" w:hAnsi="Calibri" w:cs="Calibri"/>
    </w:rPr>
  </w:style>
  <w:style w:type="paragraph" w:styleId="Footer">
    <w:name w:val="footer"/>
    <w:basedOn w:val="Normal"/>
    <w:link w:val="FooterChar"/>
    <w:uiPriority w:val="99"/>
    <w:unhideWhenUsed/>
    <w:rsid w:val="00C26A6E"/>
    <w:pPr>
      <w:tabs>
        <w:tab w:val="center" w:pos="4680"/>
        <w:tab w:val="right" w:pos="9360"/>
      </w:tabs>
    </w:pPr>
  </w:style>
  <w:style w:type="character" w:customStyle="1" w:styleId="FooterChar">
    <w:name w:val="Footer Char"/>
    <w:basedOn w:val="DefaultParagraphFont"/>
    <w:link w:val="Footer"/>
    <w:uiPriority w:val="99"/>
    <w:rsid w:val="00C26A6E"/>
    <w:rPr>
      <w:rFonts w:ascii="Calibri" w:eastAsia="Calibri" w:hAnsi="Calibri" w:cs="Calibri"/>
    </w:rPr>
  </w:style>
  <w:style w:type="character" w:styleId="Hyperlink">
    <w:name w:val="Hyperlink"/>
    <w:basedOn w:val="DefaultParagraphFont"/>
    <w:uiPriority w:val="99"/>
    <w:unhideWhenUsed/>
    <w:rsid w:val="00E6144B"/>
    <w:rPr>
      <w:color w:val="0000FF" w:themeColor="hyperlink"/>
      <w:u w:val="single"/>
    </w:rPr>
  </w:style>
  <w:style w:type="character" w:styleId="FollowedHyperlink">
    <w:name w:val="FollowedHyperlink"/>
    <w:basedOn w:val="DefaultParagraphFont"/>
    <w:uiPriority w:val="99"/>
    <w:semiHidden/>
    <w:unhideWhenUsed/>
    <w:rsid w:val="00E614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ekalbcountyga.gov/departments/watershed-management/capital-improvement-program/projects/mclendon-drive-water-transmission-main-replacement-projec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4330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NFPC_SFPC Trunk Sewer_Fact Sheet_05-22-24 (1)</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NFPC_SFPC Trunk Sewer_Fact Sheet_05-22-24 (1)</dc:title>
  <dc:creator>Marisa Carter</dc:creator>
  <cp:lastModifiedBy>Streeter, Angelita</cp:lastModifiedBy>
  <cp:revision>2</cp:revision>
  <dcterms:created xsi:type="dcterms:W3CDTF">2026-10-28T13:40:00Z</dcterms:created>
  <dcterms:modified xsi:type="dcterms:W3CDTF">2026-10-28T13:40:00Z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2024-05-31T00:00:00Z</vt:filetime>
  </property>
  <property fmtid="{D5CDD505-2E9C-101B-9397-08002B2CF9AE}" pid="3" name="Creator">
    <vt:lpwstr>Word</vt:lpwstr>
  </property>
  <property fmtid="{D5CDD505-2E9C-101B-9397-08002B2CF9AE}" pid="4" name="LastSaved">
    <vt:filetime>2026-10-20T00:00:00Z</vt:filetime>
  </property>
  <property fmtid="{D5CDD505-2E9C-101B-9397-08002B2CF9AE}" pid="5" name="Producer">
    <vt:lpwstr>macOS Version 13.0 (Build 22A380) Quartz PDFContext</vt:lpwstr>
  </property>
</Properties>
</file>